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27" w:rsidRDefault="00A00927" w:rsidP="00B86688">
      <w:pPr>
        <w:jc w:val="center"/>
      </w:pPr>
      <w:r>
        <w:rPr>
          <w:sz w:val="24"/>
          <w:szCs w:val="24"/>
        </w:rPr>
        <w:t>Mateřská škol</w:t>
      </w:r>
      <w:r w:rsidR="00437C05">
        <w:rPr>
          <w:sz w:val="24"/>
          <w:szCs w:val="24"/>
        </w:rPr>
        <w:t>a Číčenice, Číčenice 12</w:t>
      </w:r>
    </w:p>
    <w:p w:rsidR="00A00927" w:rsidRDefault="00A00927" w:rsidP="00A00927">
      <w:pPr>
        <w:rPr>
          <w:rFonts w:ascii="Times New Roman" w:hAnsi="Times New Roman"/>
        </w:rPr>
      </w:pPr>
    </w:p>
    <w:p w:rsidR="00A00927" w:rsidRDefault="00A00927" w:rsidP="00A00927">
      <w:pPr>
        <w:pStyle w:val="Nadpis1"/>
      </w:pPr>
      <w:r>
        <w:t>Směrnice pro stanovení kritérií</w:t>
      </w:r>
    </w:p>
    <w:p w:rsidR="00A00927" w:rsidRDefault="00A00927" w:rsidP="00A00927">
      <w:pPr>
        <w:pStyle w:val="Nadpis1"/>
        <w:tabs>
          <w:tab w:val="left" w:pos="0"/>
        </w:tabs>
      </w:pPr>
      <w:r>
        <w:t>pro přijímání dětí k předškolnímu vzdělávání</w:t>
      </w:r>
      <w:r w:rsidR="001E7706">
        <w:t xml:space="preserve"> pro školní rok 2024/2025</w:t>
      </w:r>
    </w:p>
    <w:p w:rsidR="00A00927" w:rsidRDefault="00A00927" w:rsidP="00A00927">
      <w:pPr>
        <w:pStyle w:val="Bezmezer"/>
        <w:rPr>
          <w:rFonts w:ascii="Times New Roman" w:hAnsi="Times New Roman"/>
          <w:sz w:val="24"/>
          <w:szCs w:val="24"/>
        </w:rPr>
      </w:pPr>
    </w:p>
    <w:p w:rsidR="00A00927" w:rsidRPr="00071E91" w:rsidRDefault="00896D7B" w:rsidP="00071E91">
      <w:pPr>
        <w:pStyle w:val="Bezmezer"/>
        <w:jc w:val="both"/>
        <w:rPr>
          <w:rFonts w:ascii="Times New Roman" w:hAnsi="Times New Roman"/>
          <w:sz w:val="24"/>
          <w:szCs w:val="24"/>
        </w:rPr>
      </w:pPr>
      <w:r>
        <w:rPr>
          <w:rFonts w:ascii="Times New Roman" w:hAnsi="Times New Roman"/>
          <w:sz w:val="24"/>
          <w:szCs w:val="24"/>
        </w:rPr>
        <w:t xml:space="preserve">Ředitelka </w:t>
      </w:r>
      <w:r w:rsidR="00A00927">
        <w:rPr>
          <w:rFonts w:ascii="Times New Roman" w:hAnsi="Times New Roman"/>
          <w:sz w:val="24"/>
          <w:szCs w:val="24"/>
        </w:rPr>
        <w:t>Mateř</w:t>
      </w:r>
      <w:r w:rsidR="00906F44">
        <w:rPr>
          <w:rFonts w:ascii="Times New Roman" w:hAnsi="Times New Roman"/>
          <w:sz w:val="24"/>
          <w:szCs w:val="24"/>
        </w:rPr>
        <w:t>ské školy Číčenice</w:t>
      </w:r>
      <w:r w:rsidR="00A00927">
        <w:rPr>
          <w:rFonts w:ascii="Times New Roman" w:hAnsi="Times New Roman"/>
          <w:sz w:val="24"/>
          <w:szCs w:val="24"/>
        </w:rPr>
        <w:t xml:space="preserve"> (dále jen mateřská škola) </w:t>
      </w:r>
      <w:r w:rsidR="001E7706">
        <w:rPr>
          <w:rFonts w:ascii="Times New Roman" w:hAnsi="Times New Roman"/>
          <w:sz w:val="24"/>
          <w:szCs w:val="24"/>
        </w:rPr>
        <w:t>stanovila následující</w:t>
      </w:r>
      <w:r w:rsidR="00A00927">
        <w:rPr>
          <w:rFonts w:ascii="Times New Roman" w:hAnsi="Times New Roman"/>
          <w:sz w:val="24"/>
          <w:szCs w:val="24"/>
        </w:rPr>
        <w:t xml:space="preserve"> kritéria, podle nichž bude postupovat při </w:t>
      </w:r>
      <w:r w:rsidR="001E7706">
        <w:rPr>
          <w:rFonts w:ascii="Times New Roman" w:hAnsi="Times New Roman"/>
          <w:sz w:val="24"/>
          <w:szCs w:val="24"/>
        </w:rPr>
        <w:t>rozhodování na</w:t>
      </w:r>
      <w:r w:rsidR="00A00927">
        <w:rPr>
          <w:rFonts w:ascii="Times New Roman" w:hAnsi="Times New Roman"/>
          <w:sz w:val="24"/>
          <w:szCs w:val="24"/>
        </w:rPr>
        <w:t xml:space="preserve">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podaných zákonnými zástupci dětí o přijetí překročí stanovenou kapacitu maximálního počt</w:t>
      </w:r>
      <w:r w:rsidR="00071E91">
        <w:rPr>
          <w:rFonts w:ascii="Times New Roman" w:hAnsi="Times New Roman"/>
          <w:sz w:val="24"/>
          <w:szCs w:val="24"/>
        </w:rPr>
        <w:t xml:space="preserve">u dětí pro mateřskou školu.  </w:t>
      </w:r>
    </w:p>
    <w:p w:rsidR="00A00927" w:rsidRPr="007F5A33" w:rsidRDefault="00A00927" w:rsidP="007F5A33">
      <w:pPr>
        <w:pStyle w:val="Bezmezer"/>
        <w:ind w:firstLine="708"/>
        <w:jc w:val="both"/>
      </w:pPr>
      <w:r>
        <w:rPr>
          <w:rFonts w:ascii="Times New Roman" w:hAnsi="Times New Roman"/>
          <w:sz w:val="24"/>
          <w:szCs w:val="24"/>
        </w:rPr>
        <w:t>Předškolní vzdělávání se organizuje v souladu s § 34 odst. 1 školského zákona pro děti ve věku zpravidla od 3 do 6 let, nejdříve však pro děti od 2 let</w:t>
      </w:r>
      <w:r w:rsidR="00B86688">
        <w:rPr>
          <w:rFonts w:ascii="Times New Roman" w:hAnsi="Times New Roman"/>
          <w:sz w:val="24"/>
          <w:szCs w:val="24"/>
        </w:rPr>
        <w:t xml:space="preserve"> ze spádových oblastí</w:t>
      </w:r>
      <w:r w:rsidR="007F5A33">
        <w:rPr>
          <w:rFonts w:ascii="Times New Roman" w:hAnsi="Times New Roman"/>
          <w:sz w:val="24"/>
          <w:szCs w:val="24"/>
        </w:rPr>
        <w:t xml:space="preserve"> zřizovatele MŠ Obce Číčenice</w:t>
      </w:r>
      <w:r>
        <w:rPr>
          <w:rFonts w:ascii="Times New Roman" w:hAnsi="Times New Roman"/>
          <w:sz w:val="24"/>
          <w:szCs w:val="24"/>
        </w:rPr>
        <w:t>.</w:t>
      </w:r>
    </w:p>
    <w:p w:rsidR="00A00927" w:rsidRDefault="00A00927" w:rsidP="007F5A33">
      <w:pPr>
        <w:pStyle w:val="Bezmezer"/>
        <w:jc w:val="center"/>
        <w:rPr>
          <w:rFonts w:ascii="Times New Roman" w:hAnsi="Times New Roman"/>
          <w:b/>
          <w:sz w:val="24"/>
          <w:szCs w:val="24"/>
        </w:rPr>
      </w:pPr>
      <w:r>
        <w:rPr>
          <w:rFonts w:ascii="Times New Roman" w:hAnsi="Times New Roman"/>
          <w:b/>
          <w:sz w:val="24"/>
          <w:szCs w:val="24"/>
        </w:rPr>
        <w:t>Kritéria</w:t>
      </w:r>
    </w:p>
    <w:p w:rsidR="00A00927" w:rsidRDefault="00A00927" w:rsidP="00071E91">
      <w:pPr>
        <w:pStyle w:val="Bezmezer"/>
        <w:ind w:firstLine="708"/>
        <w:jc w:val="both"/>
        <w:rPr>
          <w:rFonts w:ascii="Times New Roman" w:hAnsi="Times New Roman"/>
          <w:sz w:val="24"/>
          <w:szCs w:val="24"/>
        </w:rPr>
      </w:pPr>
      <w:r>
        <w:rPr>
          <w:rFonts w:ascii="Times New Roman" w:hAnsi="Times New Roman"/>
          <w:sz w:val="24"/>
          <w:szCs w:val="24"/>
        </w:rPr>
        <w:t>Při přijímání dětí do mateřské školy vychází ředitelka z kritérií, uvedených v následující tabulce. Tabulka je jednotná pro vyhodnocení podaných žádostí zákonnými zástupci ze spá</w:t>
      </w:r>
      <w:r w:rsidR="00B86688">
        <w:rPr>
          <w:rFonts w:ascii="Times New Roman" w:hAnsi="Times New Roman"/>
          <w:sz w:val="24"/>
          <w:szCs w:val="24"/>
        </w:rPr>
        <w:t xml:space="preserve">dových i nespádových oblastí. </w:t>
      </w:r>
    </w:p>
    <w:p w:rsidR="00A00927" w:rsidRDefault="00A00927" w:rsidP="00A00927">
      <w:pPr>
        <w:pStyle w:val="Bezmezer"/>
        <w:jc w:val="both"/>
        <w:rPr>
          <w:rFonts w:ascii="Times New Roman" w:hAnsi="Times New Roman"/>
          <w:sz w:val="24"/>
          <w:szCs w:val="24"/>
        </w:rPr>
      </w:pPr>
    </w:p>
    <w:tbl>
      <w:tblPr>
        <w:tblW w:w="9212" w:type="dxa"/>
        <w:tblCellMar>
          <w:left w:w="10" w:type="dxa"/>
          <w:right w:w="10" w:type="dxa"/>
        </w:tblCellMar>
        <w:tblLook w:val="0000"/>
      </w:tblPr>
      <w:tblGrid>
        <w:gridCol w:w="5495"/>
        <w:gridCol w:w="2410"/>
        <w:gridCol w:w="1307"/>
      </w:tblGrid>
      <w:tr w:rsidR="00A00927" w:rsidTr="00170C17">
        <w:tc>
          <w:tcPr>
            <w:tcW w:w="7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rPr>
                <w:rFonts w:ascii="Times New Roman" w:hAnsi="Times New Roman"/>
                <w:b/>
                <w:sz w:val="28"/>
                <w:szCs w:val="28"/>
              </w:rPr>
            </w:pPr>
            <w:r>
              <w:rPr>
                <w:rFonts w:ascii="Times New Roman" w:hAnsi="Times New Roman"/>
                <w:b/>
                <w:sz w:val="28"/>
                <w:szCs w:val="28"/>
              </w:rPr>
              <w:t>KRITÉRIUM</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rPr>
                <w:rFonts w:ascii="Times New Roman" w:hAnsi="Times New Roman"/>
                <w:b/>
                <w:sz w:val="28"/>
                <w:szCs w:val="28"/>
              </w:rPr>
            </w:pPr>
            <w:r>
              <w:rPr>
                <w:rFonts w:ascii="Times New Roman" w:hAnsi="Times New Roman"/>
                <w:b/>
                <w:sz w:val="28"/>
                <w:szCs w:val="28"/>
              </w:rPr>
              <w:t>BODY</w:t>
            </w:r>
          </w:p>
        </w:tc>
      </w:tr>
      <w:tr w:rsidR="00A00927" w:rsidTr="005C3E92">
        <w:trPr>
          <w:trHeight w:val="540"/>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D7B" w:rsidRDefault="00896D7B" w:rsidP="00170C17">
            <w:pPr>
              <w:pStyle w:val="Bezmezer"/>
              <w:spacing w:line="360" w:lineRule="auto"/>
              <w:jc w:val="both"/>
              <w:rPr>
                <w:rFonts w:ascii="Times New Roman"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A00927">
            <w:pPr>
              <w:pStyle w:val="Bezmezer"/>
              <w:spacing w:line="360" w:lineRule="auto"/>
              <w:jc w:val="both"/>
              <w:rPr>
                <w:rFonts w:ascii="Times New Roman" w:hAnsi="Times New Roman"/>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color w:val="000000"/>
                <w:sz w:val="24"/>
                <w:szCs w:val="24"/>
              </w:rPr>
            </w:pPr>
          </w:p>
        </w:tc>
      </w:tr>
      <w:tr w:rsidR="00A00927" w:rsidRPr="00186D42" w:rsidTr="005C3E92">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A00927">
            <w:pPr>
              <w:pStyle w:val="Bezmezer"/>
              <w:spacing w:line="360" w:lineRule="auto"/>
              <w:jc w:val="both"/>
            </w:pPr>
            <w:r w:rsidRPr="00186D42">
              <w:rPr>
                <w:rFonts w:ascii="Times New Roman" w:hAnsi="Times New Roman"/>
                <w:b/>
                <w:sz w:val="24"/>
                <w:szCs w:val="24"/>
              </w:rPr>
              <w:t xml:space="preserve">Věk </w:t>
            </w:r>
            <w:r w:rsidR="00F20CD1" w:rsidRPr="00186D42">
              <w:rPr>
                <w:rFonts w:ascii="Times New Roman" w:hAnsi="Times New Roman"/>
                <w:b/>
                <w:sz w:val="24"/>
                <w:szCs w:val="24"/>
              </w:rPr>
              <w:t>dítěte: 2 roky</w:t>
            </w:r>
            <w:r w:rsidR="001F28FB">
              <w:rPr>
                <w:rFonts w:ascii="Times New Roman" w:hAnsi="Times New Roman"/>
                <w:sz w:val="24"/>
                <w:szCs w:val="24"/>
              </w:rPr>
              <w:t xml:space="preserve"> k </w:t>
            </w:r>
            <w:r w:rsidR="00F20CD1">
              <w:rPr>
                <w:rFonts w:ascii="Times New Roman" w:hAnsi="Times New Roman"/>
                <w:sz w:val="24"/>
                <w:szCs w:val="24"/>
              </w:rPr>
              <w:t>31. 8. 2024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sz w:val="24"/>
                <w:szCs w:val="24"/>
              </w:rPr>
            </w:pPr>
            <w:r w:rsidRPr="00186D42">
              <w:rPr>
                <w:rFonts w:ascii="Times New Roman" w:hAnsi="Times New Roman"/>
                <w:sz w:val="24"/>
                <w:szCs w:val="24"/>
              </w:rPr>
              <w:t>dvouletí</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sz w:val="24"/>
                <w:szCs w:val="24"/>
              </w:rPr>
            </w:pPr>
            <w:r w:rsidRPr="00186D42">
              <w:rPr>
                <w:rFonts w:ascii="Times New Roman" w:hAnsi="Times New Roman"/>
                <w:b/>
                <w:sz w:val="24"/>
                <w:szCs w:val="24"/>
              </w:rPr>
              <w:t>0</w:t>
            </w:r>
          </w:p>
        </w:tc>
      </w:tr>
      <w:tr w:rsidR="00A00927" w:rsidRPr="00186D42" w:rsidTr="005C3E92">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A00927">
            <w:pPr>
              <w:pStyle w:val="Bezmezer"/>
              <w:spacing w:line="360" w:lineRule="auto"/>
              <w:jc w:val="both"/>
              <w:rPr>
                <w:rFonts w:ascii="Times New Roman" w:hAnsi="Times New Roman"/>
                <w:b/>
                <w:i/>
                <w:sz w:val="24"/>
                <w:szCs w:val="24"/>
              </w:rPr>
            </w:pPr>
            <w:r w:rsidRPr="00186D42">
              <w:rPr>
                <w:rFonts w:ascii="Times New Roman" w:hAnsi="Times New Roman"/>
                <w:b/>
                <w:i/>
                <w:sz w:val="24"/>
                <w:szCs w:val="24"/>
              </w:rPr>
              <w:t>Za každý den o</w:t>
            </w:r>
            <w:r w:rsidR="00906F44" w:rsidRPr="00186D42">
              <w:rPr>
                <w:rFonts w:ascii="Times New Roman" w:hAnsi="Times New Roman"/>
                <w:b/>
                <w:i/>
                <w:sz w:val="24"/>
                <w:szCs w:val="24"/>
              </w:rPr>
              <w:t>d</w:t>
            </w:r>
            <w:r w:rsidR="001F28FB">
              <w:rPr>
                <w:rFonts w:ascii="Times New Roman" w:hAnsi="Times New Roman"/>
                <w:b/>
                <w:i/>
                <w:sz w:val="24"/>
                <w:szCs w:val="24"/>
              </w:rPr>
              <w:t xml:space="preserve"> data narození do 31. srpna 202</w:t>
            </w:r>
            <w:r w:rsidR="00F20CD1">
              <w:rPr>
                <w:rFonts w:ascii="Times New Roman" w:hAnsi="Times New Roman"/>
                <w:b/>
                <w:i/>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sz w:val="24"/>
                <w:szCs w:val="24"/>
              </w:rPr>
            </w:pPr>
          </w:p>
        </w:tc>
      </w:tr>
      <w:tr w:rsidR="00A00927" w:rsidRPr="00186D42" w:rsidTr="005C3E92">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A00927">
            <w:pPr>
              <w:pStyle w:val="Bezmezer"/>
              <w:spacing w:line="360" w:lineRule="auto"/>
              <w:jc w:val="both"/>
            </w:pPr>
            <w:r w:rsidRPr="00186D42">
              <w:rPr>
                <w:rFonts w:ascii="Times New Roman" w:hAnsi="Times New Roman"/>
                <w:b/>
                <w:sz w:val="24"/>
                <w:szCs w:val="24"/>
              </w:rPr>
              <w:t xml:space="preserve">Věk </w:t>
            </w:r>
            <w:r w:rsidR="00F20CD1" w:rsidRPr="00186D42">
              <w:rPr>
                <w:rFonts w:ascii="Times New Roman" w:hAnsi="Times New Roman"/>
                <w:b/>
                <w:sz w:val="24"/>
                <w:szCs w:val="24"/>
              </w:rPr>
              <w:t>dítěte: 3 roky</w:t>
            </w:r>
            <w:r w:rsidR="001F28FB">
              <w:rPr>
                <w:rFonts w:ascii="Times New Roman" w:hAnsi="Times New Roman"/>
                <w:sz w:val="24"/>
                <w:szCs w:val="24"/>
              </w:rPr>
              <w:t xml:space="preserve"> k </w:t>
            </w:r>
            <w:r w:rsidR="00F20CD1">
              <w:rPr>
                <w:rFonts w:ascii="Times New Roman" w:hAnsi="Times New Roman"/>
                <w:sz w:val="24"/>
                <w:szCs w:val="24"/>
              </w:rPr>
              <w:t>31. 8. 2024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sz w:val="24"/>
                <w:szCs w:val="24"/>
              </w:rPr>
            </w:pPr>
            <w:r w:rsidRPr="00186D42">
              <w:rPr>
                <w:rFonts w:ascii="Times New Roman" w:hAnsi="Times New Roman"/>
                <w:sz w:val="24"/>
                <w:szCs w:val="24"/>
              </w:rPr>
              <w:t>tříletí</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sz w:val="24"/>
                <w:szCs w:val="24"/>
              </w:rPr>
            </w:pPr>
            <w:r w:rsidRPr="00186D42">
              <w:rPr>
                <w:rFonts w:ascii="Times New Roman" w:hAnsi="Times New Roman"/>
                <w:b/>
                <w:sz w:val="24"/>
                <w:szCs w:val="24"/>
              </w:rPr>
              <w:t>10</w:t>
            </w:r>
          </w:p>
        </w:tc>
      </w:tr>
      <w:tr w:rsidR="00A00927" w:rsidTr="005C3E92">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A00927">
            <w:pPr>
              <w:pStyle w:val="Bezmezer"/>
              <w:spacing w:line="360" w:lineRule="auto"/>
              <w:jc w:val="both"/>
              <w:rPr>
                <w:rFonts w:ascii="Times New Roman" w:hAnsi="Times New Roman"/>
                <w:b/>
                <w:i/>
                <w:sz w:val="24"/>
                <w:szCs w:val="24"/>
              </w:rPr>
            </w:pPr>
            <w:r w:rsidRPr="00186D42">
              <w:rPr>
                <w:rFonts w:ascii="Times New Roman" w:hAnsi="Times New Roman"/>
                <w:b/>
                <w:i/>
                <w:sz w:val="24"/>
                <w:szCs w:val="24"/>
              </w:rPr>
              <w:t>Za každý den o</w:t>
            </w:r>
            <w:r w:rsidR="00906F44" w:rsidRPr="00186D42">
              <w:rPr>
                <w:rFonts w:ascii="Times New Roman" w:hAnsi="Times New Roman"/>
                <w:b/>
                <w:i/>
                <w:sz w:val="24"/>
                <w:szCs w:val="24"/>
              </w:rPr>
              <w:t>d data narození do 31. srpna 2020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sz w:val="24"/>
                <w:szCs w:val="24"/>
              </w:rPr>
            </w:pPr>
          </w:p>
        </w:tc>
      </w:tr>
      <w:tr w:rsidR="00A00927" w:rsidTr="005C3E92">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A00927">
            <w:pPr>
              <w:pStyle w:val="Bezmezer"/>
              <w:spacing w:line="360" w:lineRule="auto"/>
              <w:jc w:val="both"/>
            </w:pPr>
            <w:r w:rsidRPr="00186D42">
              <w:rPr>
                <w:rFonts w:ascii="Times New Roman" w:hAnsi="Times New Roman"/>
                <w:b/>
                <w:sz w:val="24"/>
                <w:szCs w:val="24"/>
              </w:rPr>
              <w:t xml:space="preserve">Věk </w:t>
            </w:r>
            <w:r w:rsidR="00F20CD1" w:rsidRPr="00186D42">
              <w:rPr>
                <w:rFonts w:ascii="Times New Roman" w:hAnsi="Times New Roman"/>
                <w:b/>
                <w:sz w:val="24"/>
                <w:szCs w:val="24"/>
              </w:rPr>
              <w:t>dítěte: 4 roky</w:t>
            </w:r>
            <w:r w:rsidR="001F28FB">
              <w:rPr>
                <w:rFonts w:ascii="Times New Roman" w:hAnsi="Times New Roman"/>
                <w:sz w:val="24"/>
                <w:szCs w:val="24"/>
              </w:rPr>
              <w:t xml:space="preserve"> k </w:t>
            </w:r>
            <w:r w:rsidR="00F20CD1">
              <w:rPr>
                <w:rFonts w:ascii="Times New Roman" w:hAnsi="Times New Roman"/>
                <w:sz w:val="24"/>
                <w:szCs w:val="24"/>
              </w:rPr>
              <w:t>31. 8. 2024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sz w:val="24"/>
                <w:szCs w:val="24"/>
              </w:rPr>
            </w:pPr>
            <w:r w:rsidRPr="00186D42">
              <w:rPr>
                <w:rFonts w:ascii="Times New Roman" w:hAnsi="Times New Roman"/>
                <w:sz w:val="24"/>
                <w:szCs w:val="24"/>
              </w:rPr>
              <w:t>čtyřletí</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sz w:val="24"/>
                <w:szCs w:val="24"/>
              </w:rPr>
            </w:pPr>
            <w:r w:rsidRPr="00186D42">
              <w:rPr>
                <w:rFonts w:ascii="Times New Roman" w:hAnsi="Times New Roman"/>
                <w:b/>
                <w:sz w:val="24"/>
                <w:szCs w:val="24"/>
              </w:rPr>
              <w:t>20</w:t>
            </w:r>
          </w:p>
        </w:tc>
      </w:tr>
      <w:tr w:rsidR="00A00927" w:rsidRPr="00186D42" w:rsidTr="00170C1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A00927">
            <w:pPr>
              <w:pStyle w:val="Bezmezer"/>
              <w:spacing w:line="360" w:lineRule="auto"/>
              <w:jc w:val="both"/>
            </w:pPr>
            <w:r>
              <w:rPr>
                <w:rFonts w:ascii="Times New Roman" w:hAnsi="Times New Roman"/>
                <w:b/>
                <w:sz w:val="24"/>
                <w:szCs w:val="24"/>
              </w:rPr>
              <w:t xml:space="preserve">Věk </w:t>
            </w:r>
            <w:r w:rsidR="00F20CD1">
              <w:rPr>
                <w:rFonts w:ascii="Times New Roman" w:hAnsi="Times New Roman"/>
                <w:b/>
                <w:sz w:val="24"/>
                <w:szCs w:val="24"/>
              </w:rPr>
              <w:t>dítěte: 5 let</w:t>
            </w:r>
            <w:r w:rsidR="001F28FB">
              <w:rPr>
                <w:rFonts w:ascii="Times New Roman" w:hAnsi="Times New Roman"/>
                <w:sz w:val="24"/>
                <w:szCs w:val="24"/>
              </w:rPr>
              <w:t xml:space="preserve"> k </w:t>
            </w:r>
            <w:r w:rsidR="00F20CD1">
              <w:rPr>
                <w:rFonts w:ascii="Times New Roman" w:hAnsi="Times New Roman"/>
                <w:sz w:val="24"/>
                <w:szCs w:val="24"/>
              </w:rPr>
              <w:t>31. 8. 2024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jc w:val="both"/>
            </w:pPr>
            <w:r>
              <w:rPr>
                <w:rFonts w:ascii="Times New Roman" w:hAnsi="Times New Roman"/>
                <w:b/>
                <w:sz w:val="24"/>
                <w:szCs w:val="24"/>
              </w:rPr>
              <w:t>pětiletí</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Pr="00186D42" w:rsidRDefault="00A00927" w:rsidP="00170C17">
            <w:pPr>
              <w:pStyle w:val="Bezmezer"/>
              <w:spacing w:line="360" w:lineRule="auto"/>
              <w:jc w:val="both"/>
              <w:rPr>
                <w:rFonts w:ascii="Times New Roman" w:hAnsi="Times New Roman"/>
                <w:b/>
                <w:sz w:val="24"/>
                <w:szCs w:val="24"/>
              </w:rPr>
            </w:pPr>
          </w:p>
        </w:tc>
      </w:tr>
      <w:tr w:rsidR="00A00927" w:rsidTr="00170C17">
        <w:tc>
          <w:tcPr>
            <w:tcW w:w="54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jc w:val="both"/>
              <w:rPr>
                <w:rFonts w:ascii="Times New Roman" w:hAnsi="Times New Roman"/>
                <w:b/>
                <w:sz w:val="24"/>
                <w:szCs w:val="24"/>
              </w:rPr>
            </w:pPr>
          </w:p>
          <w:p w:rsidR="00A00927" w:rsidRDefault="00A00927" w:rsidP="00170C17">
            <w:pPr>
              <w:pStyle w:val="Bezmezer"/>
              <w:spacing w:line="360" w:lineRule="auto"/>
              <w:jc w:val="both"/>
              <w:rPr>
                <w:rFonts w:ascii="Times New Roman" w:hAnsi="Times New Roman"/>
                <w:b/>
                <w:sz w:val="24"/>
                <w:szCs w:val="24"/>
              </w:rPr>
            </w:pPr>
            <w:r>
              <w:rPr>
                <w:rFonts w:ascii="Times New Roman" w:hAnsi="Times New Roman"/>
                <w:b/>
                <w:sz w:val="24"/>
                <w:szCs w:val="24"/>
              </w:rPr>
              <w:t>Individuální situace dítěte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7F5A33" w:rsidP="00170C17">
            <w:pPr>
              <w:pStyle w:val="Bezmezer"/>
              <w:spacing w:line="360" w:lineRule="auto"/>
              <w:rPr>
                <w:rFonts w:ascii="Times New Roman" w:hAnsi="Times New Roman"/>
                <w:sz w:val="24"/>
                <w:szCs w:val="24"/>
              </w:rPr>
            </w:pPr>
            <w:r>
              <w:rPr>
                <w:rFonts w:ascii="Times New Roman" w:hAnsi="Times New Roman"/>
                <w:sz w:val="24"/>
                <w:szCs w:val="24"/>
              </w:rPr>
              <w:t>Dítě se hlásí k celodenní docházce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jc w:val="both"/>
              <w:rPr>
                <w:rFonts w:ascii="Times New Roman" w:hAnsi="Times New Roman"/>
                <w:b/>
                <w:sz w:val="24"/>
                <w:szCs w:val="24"/>
              </w:rPr>
            </w:pPr>
          </w:p>
        </w:tc>
      </w:tr>
      <w:tr w:rsidR="00A00927" w:rsidRPr="00186D42" w:rsidTr="00170C17">
        <w:tc>
          <w:tcPr>
            <w:tcW w:w="54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jc w:val="both"/>
              <w:rPr>
                <w:rFonts w:ascii="Times New Roman"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7F5A33" w:rsidP="00170C17">
            <w:pPr>
              <w:pStyle w:val="Bezmezer"/>
              <w:spacing w:line="360" w:lineRule="auto"/>
              <w:rPr>
                <w:rFonts w:ascii="Times New Roman" w:hAnsi="Times New Roman"/>
                <w:sz w:val="24"/>
                <w:szCs w:val="24"/>
              </w:rPr>
            </w:pPr>
            <w:r>
              <w:rPr>
                <w:rFonts w:ascii="Times New Roman" w:hAnsi="Times New Roman"/>
                <w:sz w:val="24"/>
                <w:szCs w:val="24"/>
              </w:rPr>
              <w:t xml:space="preserve">Sourozenec dochází </w:t>
            </w:r>
          </w:p>
          <w:p w:rsidR="007F5A33" w:rsidRDefault="007F5A33" w:rsidP="00170C17">
            <w:pPr>
              <w:pStyle w:val="Bezmezer"/>
              <w:spacing w:line="360" w:lineRule="auto"/>
              <w:rPr>
                <w:rFonts w:ascii="Times New Roman" w:hAnsi="Times New Roman"/>
                <w:sz w:val="24"/>
                <w:szCs w:val="24"/>
              </w:rPr>
            </w:pPr>
            <w:r>
              <w:rPr>
                <w:rFonts w:ascii="Times New Roman" w:hAnsi="Times New Roman"/>
                <w:sz w:val="24"/>
                <w:szCs w:val="24"/>
              </w:rPr>
              <w:t>Do MŠ Číčenice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jc w:val="both"/>
              <w:rPr>
                <w:rFonts w:ascii="Times New Roman" w:hAnsi="Times New Roman"/>
                <w:b/>
                <w:sz w:val="24"/>
                <w:szCs w:val="24"/>
              </w:rPr>
            </w:pPr>
          </w:p>
        </w:tc>
      </w:tr>
      <w:tr w:rsidR="00A00927" w:rsidTr="00170C1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B86688" w:rsidP="00170C17">
            <w:pPr>
              <w:pStyle w:val="Bezmezer"/>
              <w:spacing w:line="360" w:lineRule="auto"/>
              <w:jc w:val="both"/>
              <w:rPr>
                <w:rFonts w:ascii="Times New Roman" w:hAnsi="Times New Roman"/>
                <w:b/>
                <w:sz w:val="24"/>
                <w:szCs w:val="24"/>
              </w:rPr>
            </w:pPr>
            <w:r>
              <w:rPr>
                <w:rFonts w:ascii="Times New Roman" w:hAnsi="Times New Roman"/>
                <w:b/>
                <w:sz w:val="24"/>
                <w:szCs w:val="24"/>
              </w:rPr>
              <w:t xml:space="preserve"> Zákonní zástupci s dítětem žijí ve spádové oblasti Obce Číčenice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A00927" w:rsidP="00170C17">
            <w:pPr>
              <w:pStyle w:val="Bezmezer"/>
              <w:spacing w:line="360" w:lineRule="auto"/>
              <w:jc w:val="both"/>
              <w:rPr>
                <w:rFonts w:ascii="Times New Roman" w:hAnsi="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927" w:rsidRDefault="00896D7B" w:rsidP="00170C17">
            <w:pPr>
              <w:pStyle w:val="Bezmezer"/>
              <w:spacing w:line="360" w:lineRule="auto"/>
              <w:jc w:val="both"/>
              <w:rPr>
                <w:rFonts w:ascii="Times New Roman" w:hAnsi="Times New Roman"/>
                <w:b/>
                <w:sz w:val="24"/>
                <w:szCs w:val="24"/>
              </w:rPr>
            </w:pPr>
            <w:r>
              <w:rPr>
                <w:rFonts w:ascii="Times New Roman" w:hAnsi="Times New Roman"/>
                <w:b/>
                <w:sz w:val="24"/>
                <w:szCs w:val="24"/>
              </w:rPr>
              <w:t>30</w:t>
            </w:r>
          </w:p>
        </w:tc>
      </w:tr>
    </w:tbl>
    <w:p w:rsidR="00A00927" w:rsidRDefault="00A00927" w:rsidP="00A00927">
      <w:pPr>
        <w:pStyle w:val="Bezmezer"/>
        <w:spacing w:line="360" w:lineRule="auto"/>
        <w:ind w:firstLine="708"/>
        <w:jc w:val="both"/>
        <w:rPr>
          <w:rFonts w:ascii="Times New Roman" w:hAnsi="Times New Roman"/>
          <w:sz w:val="24"/>
          <w:szCs w:val="24"/>
        </w:rPr>
      </w:pPr>
    </w:p>
    <w:p w:rsidR="007B2A00" w:rsidRDefault="007B2A00" w:rsidP="00A00927">
      <w:pPr>
        <w:pStyle w:val="Bezmezer"/>
        <w:spacing w:line="360" w:lineRule="auto"/>
        <w:ind w:firstLine="708"/>
        <w:jc w:val="both"/>
        <w:rPr>
          <w:rFonts w:ascii="Times New Roman" w:hAnsi="Times New Roman"/>
          <w:sz w:val="24"/>
          <w:szCs w:val="24"/>
        </w:rPr>
      </w:pPr>
    </w:p>
    <w:p w:rsidR="00A00927" w:rsidRDefault="00A00927" w:rsidP="00CA2E68">
      <w:pPr>
        <w:pStyle w:val="Bezmezer"/>
        <w:jc w:val="both"/>
        <w:rPr>
          <w:rFonts w:ascii="Times New Roman" w:hAnsi="Times New Roman"/>
          <w:sz w:val="24"/>
          <w:szCs w:val="24"/>
        </w:rPr>
      </w:pPr>
    </w:p>
    <w:p w:rsidR="00B86688" w:rsidRDefault="00896D7B" w:rsidP="00A00927">
      <w:pPr>
        <w:pStyle w:val="Bezmezer"/>
        <w:jc w:val="both"/>
        <w:rPr>
          <w:rFonts w:ascii="Times New Roman" w:hAnsi="Times New Roman"/>
          <w:b/>
          <w:sz w:val="24"/>
          <w:szCs w:val="24"/>
        </w:rPr>
      </w:pPr>
      <w:r>
        <w:rPr>
          <w:rFonts w:ascii="Times New Roman" w:hAnsi="Times New Roman"/>
          <w:b/>
          <w:sz w:val="24"/>
          <w:szCs w:val="24"/>
        </w:rPr>
        <w:lastRenderedPageBreak/>
        <w:t>K</w:t>
      </w:r>
      <w:r w:rsidR="00496F42">
        <w:rPr>
          <w:rFonts w:ascii="Times New Roman" w:hAnsi="Times New Roman"/>
          <w:b/>
          <w:sz w:val="24"/>
          <w:szCs w:val="24"/>
        </w:rPr>
        <w:t> předškolním</w:t>
      </w:r>
      <w:r w:rsidR="00EE37AF">
        <w:rPr>
          <w:rFonts w:ascii="Times New Roman" w:hAnsi="Times New Roman"/>
          <w:b/>
          <w:sz w:val="24"/>
          <w:szCs w:val="24"/>
        </w:rPr>
        <w:t xml:space="preserve">u </w:t>
      </w:r>
      <w:r w:rsidR="00F20CD1">
        <w:rPr>
          <w:rFonts w:ascii="Times New Roman" w:hAnsi="Times New Roman"/>
          <w:b/>
          <w:sz w:val="24"/>
          <w:szCs w:val="24"/>
        </w:rPr>
        <w:t>vzdělávání pro školní rok 2024/2025</w:t>
      </w:r>
      <w:r w:rsidR="00AC1EAC">
        <w:rPr>
          <w:rFonts w:ascii="Times New Roman" w:hAnsi="Times New Roman"/>
          <w:b/>
          <w:sz w:val="24"/>
          <w:szCs w:val="24"/>
        </w:rPr>
        <w:t xml:space="preserve"> bude</w:t>
      </w:r>
      <w:r w:rsidR="005978F8">
        <w:rPr>
          <w:rFonts w:ascii="Times New Roman" w:hAnsi="Times New Roman"/>
          <w:b/>
          <w:sz w:val="24"/>
          <w:szCs w:val="24"/>
        </w:rPr>
        <w:t xml:space="preserve"> </w:t>
      </w:r>
      <w:r w:rsidR="00B86688" w:rsidRPr="00496F42">
        <w:rPr>
          <w:rFonts w:ascii="Times New Roman" w:hAnsi="Times New Roman"/>
          <w:b/>
          <w:sz w:val="24"/>
          <w:szCs w:val="24"/>
        </w:rPr>
        <w:t> </w:t>
      </w:r>
      <w:r w:rsidR="00AC1EAC">
        <w:rPr>
          <w:rFonts w:ascii="Times New Roman" w:hAnsi="Times New Roman"/>
          <w:b/>
          <w:sz w:val="24"/>
          <w:szCs w:val="24"/>
        </w:rPr>
        <w:t>z</w:t>
      </w:r>
      <w:r w:rsidR="005978F8">
        <w:rPr>
          <w:rFonts w:ascii="Times New Roman" w:hAnsi="Times New Roman"/>
          <w:b/>
          <w:sz w:val="24"/>
          <w:szCs w:val="24"/>
        </w:rPr>
        <w:t xml:space="preserve">ápis probíhat </w:t>
      </w:r>
      <w:r>
        <w:rPr>
          <w:rFonts w:ascii="Times New Roman" w:hAnsi="Times New Roman"/>
          <w:b/>
          <w:sz w:val="24"/>
          <w:szCs w:val="24"/>
        </w:rPr>
        <w:t xml:space="preserve">v </w:t>
      </w:r>
      <w:r w:rsidR="005978F8">
        <w:rPr>
          <w:rFonts w:ascii="Times New Roman" w:hAnsi="Times New Roman"/>
          <w:b/>
          <w:sz w:val="24"/>
          <w:szCs w:val="24"/>
        </w:rPr>
        <w:t>přítomnosti dětí a zákonných zástupců v mateřské škole</w:t>
      </w:r>
      <w:r w:rsidR="00AC1EAC">
        <w:rPr>
          <w:rFonts w:ascii="Times New Roman" w:hAnsi="Times New Roman"/>
          <w:b/>
          <w:sz w:val="24"/>
          <w:szCs w:val="24"/>
        </w:rPr>
        <w:t xml:space="preserve"> Číčenice</w:t>
      </w:r>
      <w:r w:rsidR="005978F8">
        <w:rPr>
          <w:rFonts w:ascii="Times New Roman" w:hAnsi="Times New Roman"/>
          <w:b/>
          <w:sz w:val="24"/>
          <w:szCs w:val="24"/>
        </w:rPr>
        <w:t xml:space="preserve">. Možnost podání Žádosti o přijetí </w:t>
      </w:r>
      <w:r w:rsidR="003679B0">
        <w:rPr>
          <w:rFonts w:ascii="Times New Roman" w:hAnsi="Times New Roman"/>
          <w:b/>
          <w:sz w:val="24"/>
          <w:szCs w:val="24"/>
        </w:rPr>
        <w:t>k předškolnímu vzdělávání</w:t>
      </w:r>
      <w:r w:rsidR="00336BB2">
        <w:rPr>
          <w:rFonts w:ascii="Times New Roman" w:hAnsi="Times New Roman"/>
          <w:b/>
          <w:sz w:val="24"/>
          <w:szCs w:val="24"/>
        </w:rPr>
        <w:t xml:space="preserve"> s uvedením jmé</w:t>
      </w:r>
      <w:r w:rsidR="007B2A00">
        <w:rPr>
          <w:rFonts w:ascii="Times New Roman" w:hAnsi="Times New Roman"/>
          <w:b/>
          <w:sz w:val="24"/>
          <w:szCs w:val="24"/>
        </w:rPr>
        <w:t>na a příjmení žadatele</w:t>
      </w:r>
      <w:r w:rsidR="00AC1EAC">
        <w:rPr>
          <w:rFonts w:ascii="Times New Roman" w:hAnsi="Times New Roman"/>
          <w:b/>
          <w:sz w:val="24"/>
          <w:szCs w:val="24"/>
        </w:rPr>
        <w:t xml:space="preserve"> </w:t>
      </w:r>
      <w:r w:rsidR="007B2A00">
        <w:rPr>
          <w:rFonts w:ascii="Times New Roman" w:hAnsi="Times New Roman"/>
          <w:b/>
          <w:sz w:val="24"/>
          <w:szCs w:val="24"/>
        </w:rPr>
        <w:t>(dítěte</w:t>
      </w:r>
      <w:r w:rsidR="00336BB2">
        <w:rPr>
          <w:rFonts w:ascii="Times New Roman" w:hAnsi="Times New Roman"/>
          <w:b/>
          <w:sz w:val="24"/>
          <w:szCs w:val="24"/>
        </w:rPr>
        <w:t xml:space="preserve">), data narození, místa trvalého pobytu jako i kopie rodného </w:t>
      </w:r>
      <w:r w:rsidR="00F20CD1">
        <w:rPr>
          <w:rFonts w:ascii="Times New Roman" w:hAnsi="Times New Roman"/>
          <w:b/>
          <w:sz w:val="24"/>
          <w:szCs w:val="24"/>
        </w:rPr>
        <w:t xml:space="preserve">listu bude v době od </w:t>
      </w:r>
      <w:proofErr w:type="gramStart"/>
      <w:r w:rsidR="007B2A00">
        <w:rPr>
          <w:rFonts w:ascii="Times New Roman" w:hAnsi="Times New Roman"/>
          <w:b/>
          <w:sz w:val="24"/>
          <w:szCs w:val="24"/>
        </w:rPr>
        <w:t>2.</w:t>
      </w:r>
      <w:r w:rsidR="00F20CD1">
        <w:rPr>
          <w:rFonts w:ascii="Times New Roman" w:hAnsi="Times New Roman"/>
          <w:b/>
          <w:sz w:val="24"/>
          <w:szCs w:val="24"/>
        </w:rPr>
        <w:t>5. 2024</w:t>
      </w:r>
      <w:proofErr w:type="gramEnd"/>
      <w:r w:rsidR="001F28FB">
        <w:rPr>
          <w:rFonts w:ascii="Times New Roman" w:hAnsi="Times New Roman"/>
          <w:b/>
          <w:sz w:val="24"/>
          <w:szCs w:val="24"/>
        </w:rPr>
        <w:t xml:space="preserve"> do </w:t>
      </w:r>
      <w:r w:rsidR="007B2A00">
        <w:rPr>
          <w:rFonts w:ascii="Times New Roman" w:hAnsi="Times New Roman"/>
          <w:b/>
          <w:sz w:val="24"/>
          <w:szCs w:val="24"/>
        </w:rPr>
        <w:t>3.</w:t>
      </w:r>
      <w:r w:rsidR="00F20CD1">
        <w:rPr>
          <w:rFonts w:ascii="Times New Roman" w:hAnsi="Times New Roman"/>
          <w:b/>
          <w:sz w:val="24"/>
          <w:szCs w:val="24"/>
        </w:rPr>
        <w:t xml:space="preserve">5. 2024 </w:t>
      </w:r>
      <w:r w:rsidR="00336BB2">
        <w:rPr>
          <w:rFonts w:ascii="Times New Roman" w:hAnsi="Times New Roman"/>
          <w:b/>
          <w:sz w:val="24"/>
          <w:szCs w:val="24"/>
        </w:rPr>
        <w:t>možno podat</w:t>
      </w:r>
      <w:r w:rsidR="003679B0">
        <w:rPr>
          <w:rFonts w:ascii="Times New Roman" w:hAnsi="Times New Roman"/>
          <w:b/>
          <w:sz w:val="24"/>
          <w:szCs w:val="24"/>
        </w:rPr>
        <w:t xml:space="preserve"> </w:t>
      </w:r>
      <w:r w:rsidR="003C1C45">
        <w:rPr>
          <w:rFonts w:ascii="Times New Roman" w:hAnsi="Times New Roman"/>
          <w:b/>
          <w:sz w:val="24"/>
          <w:szCs w:val="24"/>
        </w:rPr>
        <w:t xml:space="preserve">osobně, poštou na adresu MŠ Číčenice, nebo elektronicky </w:t>
      </w:r>
      <w:r w:rsidR="00CA2E68">
        <w:rPr>
          <w:rFonts w:ascii="Times New Roman" w:hAnsi="Times New Roman"/>
          <w:b/>
          <w:sz w:val="24"/>
          <w:szCs w:val="24"/>
        </w:rPr>
        <w:t xml:space="preserve">vlastního </w:t>
      </w:r>
      <w:r w:rsidR="007B2A00">
        <w:rPr>
          <w:rFonts w:ascii="Times New Roman" w:hAnsi="Times New Roman"/>
          <w:b/>
          <w:sz w:val="24"/>
          <w:szCs w:val="24"/>
        </w:rPr>
        <w:t>e-</w:t>
      </w:r>
      <w:r w:rsidR="003679B0">
        <w:rPr>
          <w:rFonts w:ascii="Times New Roman" w:hAnsi="Times New Roman"/>
          <w:b/>
          <w:sz w:val="24"/>
          <w:szCs w:val="24"/>
        </w:rPr>
        <w:t>mailu</w:t>
      </w:r>
      <w:r w:rsidR="00CA2E68">
        <w:rPr>
          <w:rFonts w:ascii="Times New Roman" w:hAnsi="Times New Roman"/>
          <w:b/>
          <w:sz w:val="24"/>
          <w:szCs w:val="24"/>
        </w:rPr>
        <w:t xml:space="preserve"> </w:t>
      </w:r>
      <w:r w:rsidR="003C1C45">
        <w:rPr>
          <w:rFonts w:ascii="Times New Roman" w:hAnsi="Times New Roman"/>
          <w:b/>
          <w:sz w:val="24"/>
          <w:szCs w:val="24"/>
        </w:rPr>
        <w:t xml:space="preserve">s </w:t>
      </w:r>
      <w:r w:rsidR="007B2A00">
        <w:rPr>
          <w:rFonts w:ascii="Times New Roman" w:hAnsi="Times New Roman"/>
          <w:b/>
          <w:sz w:val="24"/>
          <w:szCs w:val="24"/>
        </w:rPr>
        <w:t>podpisem na e-</w:t>
      </w:r>
      <w:r w:rsidR="00CA2E68">
        <w:rPr>
          <w:rFonts w:ascii="Times New Roman" w:hAnsi="Times New Roman"/>
          <w:b/>
          <w:sz w:val="24"/>
          <w:szCs w:val="24"/>
        </w:rPr>
        <w:t xml:space="preserve">mail </w:t>
      </w:r>
      <w:r w:rsidR="00336BB2">
        <w:rPr>
          <w:rFonts w:ascii="Times New Roman" w:hAnsi="Times New Roman"/>
          <w:b/>
          <w:sz w:val="24"/>
          <w:szCs w:val="24"/>
        </w:rPr>
        <w:t xml:space="preserve">mateřské školy </w:t>
      </w:r>
      <w:hyperlink r:id="rId5" w:history="1">
        <w:r w:rsidR="003C1C45" w:rsidRPr="008F2970">
          <w:rPr>
            <w:rStyle w:val="Hypertextovodkaz"/>
            <w:rFonts w:ascii="Times New Roman" w:hAnsi="Times New Roman"/>
            <w:b/>
            <w:sz w:val="24"/>
            <w:szCs w:val="24"/>
          </w:rPr>
          <w:t>ms.cicenice@seznam.cz</w:t>
        </w:r>
      </w:hyperlink>
      <w:r w:rsidR="003679B0">
        <w:rPr>
          <w:rFonts w:ascii="Times New Roman" w:hAnsi="Times New Roman"/>
          <w:b/>
          <w:sz w:val="24"/>
          <w:szCs w:val="24"/>
        </w:rPr>
        <w:t>.</w:t>
      </w:r>
      <w:r w:rsidR="003C1C45">
        <w:rPr>
          <w:rFonts w:ascii="Times New Roman" w:hAnsi="Times New Roman"/>
          <w:b/>
          <w:sz w:val="24"/>
          <w:szCs w:val="24"/>
        </w:rPr>
        <w:t xml:space="preserve"> </w:t>
      </w:r>
    </w:p>
    <w:p w:rsidR="00896D7B" w:rsidRDefault="00896D7B" w:rsidP="00A00927">
      <w:pPr>
        <w:pStyle w:val="Bezmezer"/>
        <w:jc w:val="both"/>
        <w:rPr>
          <w:rFonts w:ascii="Times New Roman" w:hAnsi="Times New Roman"/>
          <w:b/>
          <w:sz w:val="24"/>
          <w:szCs w:val="24"/>
        </w:rPr>
      </w:pPr>
    </w:p>
    <w:p w:rsidR="00896D7B" w:rsidRPr="00896D7B" w:rsidRDefault="00896D7B" w:rsidP="00896D7B">
      <w:pPr>
        <w:pStyle w:val="Bezmezer"/>
        <w:numPr>
          <w:ilvl w:val="0"/>
          <w:numId w:val="3"/>
        </w:numPr>
        <w:jc w:val="both"/>
        <w:rPr>
          <w:rFonts w:asciiTheme="minorHAnsi" w:hAnsiTheme="minorHAnsi" w:cstheme="minorHAnsi"/>
          <w:b/>
          <w:sz w:val="28"/>
          <w:szCs w:val="24"/>
        </w:rPr>
      </w:pPr>
      <w:r w:rsidRPr="00896D7B">
        <w:rPr>
          <w:rFonts w:asciiTheme="minorHAnsi" w:hAnsiTheme="minorHAnsi" w:cstheme="minorHAnsi"/>
          <w:b/>
          <w:sz w:val="24"/>
        </w:rPr>
        <w:t>Do MŠ mohou být přijaty pouze děti, které se podrobily stanoveným pravidelným očkováním, které mají doklad, že jsou proti nákaze imunní nebo se nemohou očkování podrobit pro trvalou kontraindikaci (§ 50 zákona č. 258/2000 Sb., )  Pokud je pro dítě předškolní vzdělávání povinné, škola doklad o očkování nepožaduje.</w:t>
      </w:r>
    </w:p>
    <w:p w:rsidR="00A00927" w:rsidRPr="00896D7B" w:rsidRDefault="00A00927" w:rsidP="00A00927">
      <w:pPr>
        <w:pStyle w:val="Bezmezer"/>
        <w:jc w:val="both"/>
        <w:rPr>
          <w:b/>
        </w:rPr>
      </w:pPr>
    </w:p>
    <w:p w:rsidR="00A00927" w:rsidRDefault="00A00927" w:rsidP="00A00927">
      <w:pPr>
        <w:pStyle w:val="Bezmezer"/>
        <w:jc w:val="both"/>
        <w:rPr>
          <w:rFonts w:ascii="Times New Roman" w:hAnsi="Times New Roman"/>
          <w:sz w:val="24"/>
          <w:szCs w:val="24"/>
        </w:rPr>
      </w:pPr>
    </w:p>
    <w:p w:rsidR="00A00927" w:rsidRDefault="00A00927" w:rsidP="00A00927">
      <w:pPr>
        <w:pStyle w:val="Bezmezer"/>
        <w:jc w:val="both"/>
        <w:rPr>
          <w:rFonts w:ascii="Times New Roman" w:hAnsi="Times New Roman"/>
          <w:b/>
          <w:sz w:val="24"/>
          <w:szCs w:val="24"/>
        </w:rPr>
      </w:pPr>
      <w:r>
        <w:rPr>
          <w:rFonts w:ascii="Times New Roman" w:hAnsi="Times New Roman"/>
          <w:b/>
          <w:sz w:val="24"/>
          <w:szCs w:val="24"/>
        </w:rPr>
        <w:t>Vyhodnocení pořadí uchazečů bude probíhat následujícím způsobem:</w:t>
      </w:r>
    </w:p>
    <w:p w:rsidR="00A00927" w:rsidRDefault="00A00927" w:rsidP="00A00927">
      <w:pPr>
        <w:pStyle w:val="Bezmezer"/>
        <w:jc w:val="both"/>
        <w:rPr>
          <w:rFonts w:ascii="Times New Roman" w:hAnsi="Times New Roman"/>
          <w:sz w:val="24"/>
          <w:szCs w:val="24"/>
        </w:rPr>
      </w:pPr>
    </w:p>
    <w:p w:rsidR="00A00927" w:rsidRDefault="00A00927" w:rsidP="00A00927">
      <w:pPr>
        <w:pStyle w:val="Bezmezer"/>
        <w:numPr>
          <w:ilvl w:val="0"/>
          <w:numId w:val="1"/>
        </w:numPr>
        <w:jc w:val="both"/>
        <w:rPr>
          <w:rFonts w:ascii="Times New Roman" w:hAnsi="Times New Roman"/>
          <w:sz w:val="24"/>
          <w:szCs w:val="24"/>
        </w:rPr>
      </w:pPr>
      <w:r>
        <w:rPr>
          <w:rFonts w:ascii="Times New Roman" w:hAnsi="Times New Roman"/>
          <w:sz w:val="24"/>
          <w:szCs w:val="24"/>
        </w:rPr>
        <w:t>Dle uvedené tabulky kritérií bude nejprve vyhodnoceno pořadí uchazečů ze spádových oblastí.</w:t>
      </w:r>
    </w:p>
    <w:p w:rsidR="00A00927" w:rsidRDefault="00A00927" w:rsidP="00A00927">
      <w:pPr>
        <w:pStyle w:val="Bezmezer"/>
        <w:numPr>
          <w:ilvl w:val="0"/>
          <w:numId w:val="1"/>
        </w:numPr>
        <w:jc w:val="both"/>
        <w:rPr>
          <w:rFonts w:ascii="Times New Roman" w:hAnsi="Times New Roman"/>
          <w:sz w:val="24"/>
          <w:szCs w:val="24"/>
        </w:rPr>
      </w:pPr>
      <w:r w:rsidRPr="00186D42">
        <w:rPr>
          <w:rFonts w:ascii="Times New Roman" w:hAnsi="Times New Roman"/>
          <w:sz w:val="24"/>
          <w:szCs w:val="24"/>
        </w:rPr>
        <w:t>Dle uvedené tabulky kritérií bude následně vyhodnoceno pořadí uchazečů</w:t>
      </w:r>
      <w:r>
        <w:rPr>
          <w:rFonts w:ascii="Times New Roman" w:hAnsi="Times New Roman"/>
          <w:sz w:val="24"/>
          <w:szCs w:val="24"/>
        </w:rPr>
        <w:t xml:space="preserve"> z nespádových oblastí.</w:t>
      </w:r>
    </w:p>
    <w:p w:rsidR="00A00927" w:rsidRDefault="00A00927" w:rsidP="00A00927">
      <w:pPr>
        <w:pStyle w:val="Bezmezer"/>
        <w:numPr>
          <w:ilvl w:val="0"/>
          <w:numId w:val="1"/>
        </w:numPr>
        <w:jc w:val="both"/>
        <w:rPr>
          <w:rFonts w:ascii="Times New Roman" w:hAnsi="Times New Roman"/>
          <w:sz w:val="24"/>
          <w:szCs w:val="24"/>
        </w:rPr>
      </w:pPr>
      <w:r>
        <w:rPr>
          <w:rFonts w:ascii="Times New Roman" w:hAnsi="Times New Roman"/>
          <w:sz w:val="24"/>
          <w:szCs w:val="24"/>
        </w:rPr>
        <w:t>Vzniklé seznamy uchazečů budou seřazeny v následující posloupnosti:</w:t>
      </w:r>
    </w:p>
    <w:p w:rsidR="00A00927" w:rsidRDefault="00A00927" w:rsidP="00A00927">
      <w:pPr>
        <w:pStyle w:val="Bezmezer"/>
        <w:numPr>
          <w:ilvl w:val="0"/>
          <w:numId w:val="2"/>
        </w:numPr>
        <w:jc w:val="both"/>
        <w:rPr>
          <w:rFonts w:ascii="Times New Roman" w:hAnsi="Times New Roman"/>
          <w:sz w:val="24"/>
          <w:szCs w:val="24"/>
        </w:rPr>
      </w:pPr>
      <w:r>
        <w:rPr>
          <w:rFonts w:ascii="Times New Roman" w:hAnsi="Times New Roman"/>
          <w:sz w:val="24"/>
          <w:szCs w:val="24"/>
        </w:rPr>
        <w:t>Seznam uchazečů ze spádové oblasti</w:t>
      </w:r>
    </w:p>
    <w:p w:rsidR="00A00927" w:rsidRDefault="00A00927" w:rsidP="00A00927">
      <w:pPr>
        <w:pStyle w:val="Bezmezer"/>
        <w:numPr>
          <w:ilvl w:val="0"/>
          <w:numId w:val="2"/>
        </w:numPr>
        <w:jc w:val="both"/>
        <w:rPr>
          <w:rFonts w:ascii="Times New Roman" w:hAnsi="Times New Roman"/>
          <w:sz w:val="24"/>
          <w:szCs w:val="24"/>
        </w:rPr>
      </w:pPr>
      <w:r>
        <w:rPr>
          <w:rFonts w:ascii="Times New Roman" w:hAnsi="Times New Roman"/>
          <w:sz w:val="24"/>
          <w:szCs w:val="24"/>
        </w:rPr>
        <w:t xml:space="preserve">Seznam uchazečů z nespádových oblastí </w:t>
      </w:r>
    </w:p>
    <w:p w:rsidR="00A00927" w:rsidRDefault="00A00927" w:rsidP="00B86688">
      <w:pPr>
        <w:pStyle w:val="Bezmezer"/>
      </w:pPr>
    </w:p>
    <w:p w:rsidR="00A00927" w:rsidRDefault="00A00927" w:rsidP="00A00927">
      <w:pPr>
        <w:pStyle w:val="Bezmezer"/>
        <w:ind w:firstLine="708"/>
        <w:jc w:val="both"/>
      </w:pPr>
      <w:r>
        <w:rPr>
          <w:rFonts w:ascii="Times New Roman" w:hAnsi="Times New Roman"/>
          <w:sz w:val="24"/>
          <w:szCs w:val="24"/>
        </w:rPr>
        <w:t xml:space="preserve">Ředitelství školy bude přijímat děti k předškolnímu vzdělávání do výše kapacity s ohledem na legislativní požadavky (případné zákonné snížení počtu žáků ve třídě </w:t>
      </w:r>
      <w:proofErr w:type="spellStart"/>
      <w:r>
        <w:rPr>
          <w:rFonts w:ascii="Times New Roman" w:hAnsi="Times New Roman"/>
          <w:sz w:val="24"/>
          <w:szCs w:val="24"/>
        </w:rPr>
        <w:t>Vyhl</w:t>
      </w:r>
      <w:proofErr w:type="spellEnd"/>
      <w:r>
        <w:rPr>
          <w:rFonts w:ascii="Times New Roman" w:hAnsi="Times New Roman"/>
          <w:sz w:val="24"/>
          <w:szCs w:val="24"/>
        </w:rPr>
        <w:t>. č. 14/2005Sb., o předškolním vzdělávání v platném znění).</w:t>
      </w:r>
      <w:r w:rsidR="00336BB2">
        <w:rPr>
          <w:rFonts w:ascii="Times New Roman" w:hAnsi="Times New Roman"/>
          <w:sz w:val="24"/>
          <w:szCs w:val="24"/>
        </w:rPr>
        <w:t xml:space="preserve"> Zároveň bude vytvořena rezerva alespoň jednoho</w:t>
      </w:r>
      <w:r>
        <w:rPr>
          <w:rFonts w:ascii="Times New Roman" w:hAnsi="Times New Roman"/>
          <w:sz w:val="24"/>
          <w:szCs w:val="24"/>
        </w:rPr>
        <w:t xml:space="preserve"> míst</w:t>
      </w:r>
      <w:r w:rsidR="00336BB2">
        <w:rPr>
          <w:rFonts w:ascii="Times New Roman" w:hAnsi="Times New Roman"/>
          <w:sz w:val="24"/>
          <w:szCs w:val="24"/>
        </w:rPr>
        <w:t>a</w:t>
      </w:r>
      <w:r>
        <w:rPr>
          <w:rFonts w:ascii="Times New Roman" w:hAnsi="Times New Roman"/>
          <w:sz w:val="24"/>
          <w:szCs w:val="24"/>
        </w:rPr>
        <w:t xml:space="preserve"> pro případné umístění dětí s povinnou předškolní docházkou. (</w:t>
      </w:r>
      <w:r>
        <w:rPr>
          <w:rFonts w:ascii="Times New Roman" w:hAnsi="Times New Roman"/>
          <w:i/>
          <w:sz w:val="24"/>
          <w:szCs w:val="24"/>
        </w:rPr>
        <w:t>např. přistěhování nebo jiné závažné důvody).</w:t>
      </w:r>
    </w:p>
    <w:p w:rsidR="00A00927" w:rsidRDefault="00A00927" w:rsidP="00A00927">
      <w:pPr>
        <w:pStyle w:val="Bezmezer"/>
        <w:rPr>
          <w:rFonts w:ascii="Times New Roman" w:hAnsi="Times New Roman"/>
          <w:sz w:val="24"/>
          <w:szCs w:val="24"/>
        </w:rPr>
      </w:pPr>
    </w:p>
    <w:p w:rsidR="00A00927" w:rsidRDefault="00A00927" w:rsidP="00A00927">
      <w:pPr>
        <w:pStyle w:val="Bezmezer"/>
        <w:rPr>
          <w:rFonts w:ascii="Times New Roman" w:hAnsi="Times New Roman"/>
          <w:sz w:val="24"/>
          <w:szCs w:val="24"/>
        </w:rPr>
      </w:pPr>
    </w:p>
    <w:p w:rsidR="00A00927" w:rsidRDefault="00A00927" w:rsidP="00A00927">
      <w:pPr>
        <w:pStyle w:val="Bezmezer"/>
        <w:rPr>
          <w:rFonts w:ascii="Times New Roman" w:hAnsi="Times New Roman"/>
          <w:sz w:val="24"/>
          <w:szCs w:val="24"/>
        </w:rPr>
      </w:pPr>
      <w:r>
        <w:rPr>
          <w:rFonts w:ascii="Times New Roman" w:hAnsi="Times New Roman"/>
          <w:sz w:val="24"/>
          <w:szCs w:val="24"/>
        </w:rPr>
        <w:t xml:space="preserve">Platnost: </w:t>
      </w:r>
      <w:r w:rsidR="005C3E92">
        <w:rPr>
          <w:rFonts w:ascii="Times New Roman" w:hAnsi="Times New Roman"/>
          <w:sz w:val="24"/>
          <w:szCs w:val="24"/>
        </w:rPr>
        <w:t>30. 5</w:t>
      </w:r>
      <w:r w:rsidR="00F20CD1">
        <w:rPr>
          <w:rFonts w:ascii="Times New Roman" w:hAnsi="Times New Roman"/>
          <w:sz w:val="24"/>
          <w:szCs w:val="24"/>
        </w:rPr>
        <w:t>. 2024</w:t>
      </w:r>
    </w:p>
    <w:p w:rsidR="00A00927" w:rsidRDefault="00A00927" w:rsidP="00A00927">
      <w:pPr>
        <w:pStyle w:val="Bezmezer"/>
        <w:rPr>
          <w:rFonts w:ascii="Times New Roman" w:hAnsi="Times New Roman"/>
          <w:sz w:val="24"/>
          <w:szCs w:val="24"/>
        </w:rPr>
      </w:pPr>
    </w:p>
    <w:p w:rsidR="00A00927" w:rsidRDefault="00A00927" w:rsidP="00A00927">
      <w:pPr>
        <w:pStyle w:val="Bezmezer"/>
        <w:rPr>
          <w:rFonts w:ascii="Times New Roman" w:hAnsi="Times New Roman"/>
          <w:sz w:val="24"/>
          <w:szCs w:val="24"/>
        </w:rPr>
      </w:pPr>
      <w:r>
        <w:rPr>
          <w:rFonts w:ascii="Times New Roman" w:hAnsi="Times New Roman"/>
          <w:sz w:val="24"/>
          <w:szCs w:val="24"/>
        </w:rPr>
        <w:t xml:space="preserve">Tato směrnice nabývá účinnosti dne </w:t>
      </w:r>
      <w:r w:rsidR="00311CDE">
        <w:rPr>
          <w:rFonts w:ascii="Times New Roman" w:hAnsi="Times New Roman"/>
          <w:sz w:val="24"/>
          <w:szCs w:val="24"/>
        </w:rPr>
        <w:t>30</w:t>
      </w:r>
      <w:r w:rsidR="00083622">
        <w:rPr>
          <w:rFonts w:ascii="Times New Roman" w:hAnsi="Times New Roman"/>
          <w:sz w:val="24"/>
          <w:szCs w:val="24"/>
        </w:rPr>
        <w:t>. 2</w:t>
      </w:r>
      <w:r w:rsidR="00F20CD1">
        <w:rPr>
          <w:rFonts w:ascii="Times New Roman" w:hAnsi="Times New Roman"/>
          <w:sz w:val="24"/>
          <w:szCs w:val="24"/>
        </w:rPr>
        <w:t>. 2024</w:t>
      </w:r>
    </w:p>
    <w:p w:rsidR="00A00927" w:rsidRDefault="00A00927" w:rsidP="00A00927">
      <w:pPr>
        <w:pStyle w:val="Bezmezer"/>
        <w:rPr>
          <w:rFonts w:ascii="Times New Roman" w:hAnsi="Times New Roman"/>
          <w:sz w:val="24"/>
          <w:szCs w:val="24"/>
        </w:rPr>
      </w:pPr>
    </w:p>
    <w:p w:rsidR="00A00927" w:rsidRDefault="00A00927" w:rsidP="00A00927">
      <w:pPr>
        <w:pStyle w:val="Bezmezer"/>
        <w:rPr>
          <w:rFonts w:ascii="Times New Roman" w:hAnsi="Times New Roman"/>
          <w:sz w:val="24"/>
          <w:szCs w:val="24"/>
        </w:rPr>
      </w:pPr>
    </w:p>
    <w:p w:rsidR="00A00927" w:rsidRDefault="00A00927" w:rsidP="00A00927">
      <w:pPr>
        <w:pStyle w:val="Bezmezer"/>
        <w:rPr>
          <w:rFonts w:ascii="Times New Roman" w:hAnsi="Times New Roman"/>
          <w:sz w:val="24"/>
          <w:szCs w:val="24"/>
        </w:rPr>
      </w:pPr>
    </w:p>
    <w:p w:rsidR="00A00927" w:rsidRDefault="008B0F5F" w:rsidP="00F20CD1">
      <w:pPr>
        <w:pStyle w:val="Bezmez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Bc. </w:t>
      </w:r>
      <w:r w:rsidR="00F20CD1">
        <w:rPr>
          <w:rFonts w:ascii="Times New Roman" w:hAnsi="Times New Roman"/>
          <w:sz w:val="24"/>
          <w:szCs w:val="24"/>
        </w:rPr>
        <w:t xml:space="preserve">Veronika </w:t>
      </w:r>
      <w:proofErr w:type="spellStart"/>
      <w:r w:rsidR="00F20CD1">
        <w:rPr>
          <w:rFonts w:ascii="Times New Roman" w:hAnsi="Times New Roman"/>
          <w:sz w:val="24"/>
          <w:szCs w:val="24"/>
        </w:rPr>
        <w:t>Rejžková</w:t>
      </w:r>
      <w:proofErr w:type="spellEnd"/>
      <w:r w:rsidR="00F20CD1">
        <w:rPr>
          <w:rFonts w:ascii="Times New Roman" w:hAnsi="Times New Roman"/>
          <w:sz w:val="24"/>
          <w:szCs w:val="24"/>
        </w:rPr>
        <w:t xml:space="preserve"> </w:t>
      </w:r>
    </w:p>
    <w:p w:rsidR="00F20CD1" w:rsidRDefault="00F20CD1" w:rsidP="00F20CD1">
      <w:pPr>
        <w:pStyle w:val="Bezmezer"/>
      </w:pPr>
      <w:r>
        <w:rPr>
          <w:rFonts w:ascii="Times New Roman" w:hAnsi="Times New Roman"/>
          <w:sz w:val="24"/>
          <w:szCs w:val="24"/>
        </w:rPr>
        <w:t xml:space="preserve">                                                                                                         Zástupce ředitele</w:t>
      </w:r>
    </w:p>
    <w:p w:rsidR="00900865" w:rsidRDefault="00900865"/>
    <w:sectPr w:rsidR="00900865" w:rsidSect="00BD0F6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CC7"/>
    <w:multiLevelType w:val="multilevel"/>
    <w:tmpl w:val="9E6E7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8B2FA7"/>
    <w:multiLevelType w:val="multilevel"/>
    <w:tmpl w:val="86444D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83940D5"/>
    <w:multiLevelType w:val="hybridMultilevel"/>
    <w:tmpl w:val="EB4EB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927"/>
    <w:rsid w:val="00071E91"/>
    <w:rsid w:val="00083622"/>
    <w:rsid w:val="00186D42"/>
    <w:rsid w:val="001E7706"/>
    <w:rsid w:val="001F28FB"/>
    <w:rsid w:val="002F374B"/>
    <w:rsid w:val="00311CDE"/>
    <w:rsid w:val="00336BB2"/>
    <w:rsid w:val="003679B0"/>
    <w:rsid w:val="003C1C45"/>
    <w:rsid w:val="00437C05"/>
    <w:rsid w:val="00496F42"/>
    <w:rsid w:val="005978F8"/>
    <w:rsid w:val="005C3E92"/>
    <w:rsid w:val="006B74C2"/>
    <w:rsid w:val="006C2568"/>
    <w:rsid w:val="00722AAF"/>
    <w:rsid w:val="00781779"/>
    <w:rsid w:val="007B2A00"/>
    <w:rsid w:val="007F5A33"/>
    <w:rsid w:val="00896D7B"/>
    <w:rsid w:val="008B0F5F"/>
    <w:rsid w:val="00900865"/>
    <w:rsid w:val="00906F44"/>
    <w:rsid w:val="00A00927"/>
    <w:rsid w:val="00A43BDA"/>
    <w:rsid w:val="00A46C41"/>
    <w:rsid w:val="00AC1EAC"/>
    <w:rsid w:val="00B343F1"/>
    <w:rsid w:val="00B86688"/>
    <w:rsid w:val="00BD0F65"/>
    <w:rsid w:val="00CA2E68"/>
    <w:rsid w:val="00E356C5"/>
    <w:rsid w:val="00E47B27"/>
    <w:rsid w:val="00E76D93"/>
    <w:rsid w:val="00EC320C"/>
    <w:rsid w:val="00EE2C4B"/>
    <w:rsid w:val="00EE37AF"/>
    <w:rsid w:val="00F20455"/>
    <w:rsid w:val="00F20C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00927"/>
    <w:pPr>
      <w:suppressAutoHyphens/>
      <w:autoSpaceDN w:val="0"/>
      <w:spacing w:after="200" w:line="240" w:lineRule="auto"/>
      <w:textAlignment w:val="baseline"/>
    </w:pPr>
    <w:rPr>
      <w:rFonts w:ascii="Calibri" w:eastAsia="Calibri" w:hAnsi="Calibri" w:cs="Times New Roman"/>
    </w:rPr>
  </w:style>
  <w:style w:type="paragraph" w:styleId="Nadpis1">
    <w:name w:val="heading 1"/>
    <w:basedOn w:val="Normln"/>
    <w:next w:val="Normln"/>
    <w:link w:val="Nadpis1Char"/>
    <w:rsid w:val="00A00927"/>
    <w:pPr>
      <w:keepNext/>
      <w:spacing w:after="0"/>
      <w:jc w:val="center"/>
      <w:textAlignment w:val="auto"/>
      <w:outlineLvl w:val="0"/>
    </w:pPr>
    <w:rPr>
      <w:rFonts w:ascii="Times New Roman" w:eastAsia="Times New Roman" w:hAnsi="Times New Roman"/>
      <w:b/>
      <w:bCs/>
      <w:sz w:val="36"/>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0927"/>
    <w:rPr>
      <w:rFonts w:ascii="Times New Roman" w:eastAsia="Times New Roman" w:hAnsi="Times New Roman" w:cs="Times New Roman"/>
      <w:b/>
      <w:bCs/>
      <w:sz w:val="36"/>
      <w:szCs w:val="24"/>
      <w:lang w:eastAsia="ar-SA"/>
    </w:rPr>
  </w:style>
  <w:style w:type="paragraph" w:styleId="Bezmezer">
    <w:name w:val="No Spacing"/>
    <w:rsid w:val="00A00927"/>
    <w:pPr>
      <w:suppressAutoHyphens/>
      <w:autoSpaceDN w:val="0"/>
      <w:spacing w:after="0" w:line="240" w:lineRule="auto"/>
      <w:textAlignment w:val="baseline"/>
    </w:pPr>
    <w:rPr>
      <w:rFonts w:ascii="Calibri" w:eastAsia="Calibri" w:hAnsi="Calibri" w:cs="Times New Roman"/>
    </w:rPr>
  </w:style>
  <w:style w:type="paragraph" w:styleId="Textbubliny">
    <w:name w:val="Balloon Text"/>
    <w:basedOn w:val="Normln"/>
    <w:link w:val="TextbublinyChar"/>
    <w:uiPriority w:val="99"/>
    <w:semiHidden/>
    <w:unhideWhenUsed/>
    <w:rsid w:val="00A0092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0927"/>
    <w:rPr>
      <w:rFonts w:ascii="Segoe UI" w:eastAsia="Calibri" w:hAnsi="Segoe UI" w:cs="Segoe UI"/>
      <w:sz w:val="18"/>
      <w:szCs w:val="18"/>
    </w:rPr>
  </w:style>
  <w:style w:type="character" w:styleId="Hypertextovodkaz">
    <w:name w:val="Hyperlink"/>
    <w:basedOn w:val="Standardnpsmoodstavce"/>
    <w:uiPriority w:val="99"/>
    <w:unhideWhenUsed/>
    <w:rsid w:val="003C1C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00927"/>
    <w:pPr>
      <w:suppressAutoHyphens/>
      <w:autoSpaceDN w:val="0"/>
      <w:spacing w:after="200" w:line="240" w:lineRule="auto"/>
      <w:textAlignment w:val="baseline"/>
    </w:pPr>
    <w:rPr>
      <w:rFonts w:ascii="Calibri" w:eastAsia="Calibri" w:hAnsi="Calibri" w:cs="Times New Roman"/>
    </w:rPr>
  </w:style>
  <w:style w:type="paragraph" w:styleId="Nadpis1">
    <w:name w:val="heading 1"/>
    <w:basedOn w:val="Normln"/>
    <w:next w:val="Normln"/>
    <w:link w:val="Nadpis1Char"/>
    <w:rsid w:val="00A00927"/>
    <w:pPr>
      <w:keepNext/>
      <w:spacing w:after="0"/>
      <w:jc w:val="center"/>
      <w:textAlignment w:val="auto"/>
      <w:outlineLvl w:val="0"/>
    </w:pPr>
    <w:rPr>
      <w:rFonts w:ascii="Times New Roman" w:eastAsia="Times New Roman" w:hAnsi="Times New Roman"/>
      <w:b/>
      <w:bCs/>
      <w:sz w:val="36"/>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0927"/>
    <w:rPr>
      <w:rFonts w:ascii="Times New Roman" w:eastAsia="Times New Roman" w:hAnsi="Times New Roman" w:cs="Times New Roman"/>
      <w:b/>
      <w:bCs/>
      <w:sz w:val="36"/>
      <w:szCs w:val="24"/>
      <w:lang w:eastAsia="ar-SA"/>
    </w:rPr>
  </w:style>
  <w:style w:type="paragraph" w:styleId="Bezmezer">
    <w:name w:val="No Spacing"/>
    <w:rsid w:val="00A00927"/>
    <w:pPr>
      <w:suppressAutoHyphens/>
      <w:autoSpaceDN w:val="0"/>
      <w:spacing w:after="0" w:line="240" w:lineRule="auto"/>
      <w:textAlignment w:val="baseline"/>
    </w:pPr>
    <w:rPr>
      <w:rFonts w:ascii="Calibri" w:eastAsia="Calibri" w:hAnsi="Calibri" w:cs="Times New Roman"/>
    </w:rPr>
  </w:style>
  <w:style w:type="paragraph" w:styleId="Textbubliny">
    <w:name w:val="Balloon Text"/>
    <w:basedOn w:val="Normln"/>
    <w:link w:val="TextbublinyChar"/>
    <w:uiPriority w:val="99"/>
    <w:semiHidden/>
    <w:unhideWhenUsed/>
    <w:rsid w:val="00A0092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092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cicenice@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499</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Kuklová</dc:creator>
  <cp:lastModifiedBy>MŠ Číčenice</cp:lastModifiedBy>
  <cp:revision>6</cp:revision>
  <cp:lastPrinted>2023-04-05T08:06:00Z</cp:lastPrinted>
  <dcterms:created xsi:type="dcterms:W3CDTF">2024-02-05T11:10:00Z</dcterms:created>
  <dcterms:modified xsi:type="dcterms:W3CDTF">2024-02-06T07:42:00Z</dcterms:modified>
</cp:coreProperties>
</file>